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86" w:rsidRDefault="00143F58">
      <w:pPr>
        <w:rPr>
          <w:sz w:val="32"/>
          <w:szCs w:val="32"/>
        </w:rPr>
      </w:pPr>
      <w:r>
        <w:rPr>
          <w:sz w:val="32"/>
          <w:szCs w:val="32"/>
        </w:rPr>
        <w:t xml:space="preserve">FÓRMULA DE LA IMPRIMACIÓN DE SOPORTES FLEXIBLES Y RÍGIDOS </w:t>
      </w:r>
    </w:p>
    <w:p w:rsidR="00386B78" w:rsidRDefault="00386B78">
      <w:pPr>
        <w:rPr>
          <w:sz w:val="32"/>
          <w:szCs w:val="32"/>
        </w:rPr>
      </w:pPr>
    </w:p>
    <w:p w:rsidR="00386B78" w:rsidRDefault="00386B78">
      <w:pPr>
        <w:rPr>
          <w:sz w:val="32"/>
          <w:szCs w:val="32"/>
        </w:rPr>
      </w:pPr>
      <w:r>
        <w:rPr>
          <w:sz w:val="32"/>
          <w:szCs w:val="32"/>
        </w:rPr>
        <w:t>FÓRMULA:</w:t>
      </w:r>
    </w:p>
    <w:p w:rsidR="00386B78" w:rsidRDefault="00386B78">
      <w:pPr>
        <w:rPr>
          <w:sz w:val="32"/>
          <w:szCs w:val="32"/>
        </w:rPr>
      </w:pPr>
      <w:r>
        <w:rPr>
          <w:sz w:val="32"/>
          <w:szCs w:val="32"/>
        </w:rPr>
        <w:t xml:space="preserve">1 PARTE DE </w:t>
      </w:r>
      <w:r w:rsidR="00143F58">
        <w:rPr>
          <w:sz w:val="32"/>
          <w:szCs w:val="32"/>
        </w:rPr>
        <w:t>CASCOLA</w:t>
      </w:r>
    </w:p>
    <w:p w:rsidR="00386B78" w:rsidRDefault="00143F58">
      <w:pPr>
        <w:rPr>
          <w:sz w:val="32"/>
          <w:szCs w:val="32"/>
        </w:rPr>
      </w:pPr>
      <w:r>
        <w:rPr>
          <w:sz w:val="32"/>
          <w:szCs w:val="32"/>
        </w:rPr>
        <w:t>1 PARTE</w:t>
      </w:r>
      <w:r w:rsidR="00386B78">
        <w:rPr>
          <w:sz w:val="32"/>
          <w:szCs w:val="32"/>
        </w:rPr>
        <w:t xml:space="preserve"> DE CARGA </w:t>
      </w:r>
      <w:proofErr w:type="gramStart"/>
      <w:r w:rsidR="00386B78">
        <w:rPr>
          <w:sz w:val="32"/>
          <w:szCs w:val="32"/>
        </w:rPr>
        <w:t>( CARBONATO</w:t>
      </w:r>
      <w:proofErr w:type="gramEnd"/>
      <w:r w:rsidR="00386B78">
        <w:rPr>
          <w:sz w:val="32"/>
          <w:szCs w:val="32"/>
        </w:rPr>
        <w:t xml:space="preserve"> DE CALCIO PRECIPITADO)</w:t>
      </w:r>
    </w:p>
    <w:p w:rsidR="00386B78" w:rsidRDefault="00143F58">
      <w:pPr>
        <w:rPr>
          <w:sz w:val="32"/>
          <w:szCs w:val="32"/>
        </w:rPr>
      </w:pPr>
      <w:r>
        <w:rPr>
          <w:sz w:val="32"/>
          <w:szCs w:val="32"/>
        </w:rPr>
        <w:t xml:space="preserve">1 PARTE DE AGUA </w:t>
      </w:r>
    </w:p>
    <w:p w:rsidR="00386B78" w:rsidRDefault="00386B78">
      <w:pPr>
        <w:rPr>
          <w:sz w:val="32"/>
          <w:szCs w:val="32"/>
        </w:rPr>
      </w:pPr>
    </w:p>
    <w:p w:rsidR="00386B78" w:rsidRPr="00386B78" w:rsidRDefault="00143F58">
      <w:pPr>
        <w:rPr>
          <w:sz w:val="32"/>
          <w:szCs w:val="32"/>
        </w:rPr>
      </w:pPr>
      <w:r>
        <w:rPr>
          <w:sz w:val="32"/>
          <w:szCs w:val="32"/>
        </w:rPr>
        <w:t>SE MEZCLA LA CASCOLA CON EL CARBONATO, EL AGUA SE MIDE PERO SE PONE A OJO, PORQUE ES VARIABLE LA DENSIDAD DE LA CASCOLA</w:t>
      </w:r>
    </w:p>
    <w:sectPr w:rsidR="00386B78" w:rsidRPr="00386B78" w:rsidSect="008478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86B78"/>
    <w:rsid w:val="00143F58"/>
    <w:rsid w:val="00386B78"/>
    <w:rsid w:val="004953AB"/>
    <w:rsid w:val="004D6958"/>
    <w:rsid w:val="0084785D"/>
    <w:rsid w:val="008B0F63"/>
    <w:rsid w:val="00A80525"/>
    <w:rsid w:val="00BB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2018-05-31T22:19:00Z</dcterms:created>
  <dcterms:modified xsi:type="dcterms:W3CDTF">2018-05-31T22:22:00Z</dcterms:modified>
</cp:coreProperties>
</file>